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2476" w14:textId="55D45E83" w:rsidR="001E06A7" w:rsidRPr="001E06A7" w:rsidRDefault="001E06A7" w:rsidP="004E430D">
      <w:pPr>
        <w:pStyle w:val="BodyText"/>
        <w:spacing w:line="276" w:lineRule="auto"/>
        <w:rPr>
          <w:rFonts w:asciiTheme="minorHAnsi" w:hAnsiTheme="minorHAnsi" w:cstheme="minorHAnsi"/>
          <w:sz w:val="36"/>
          <w:szCs w:val="36"/>
          <w:u w:val="none"/>
        </w:rPr>
      </w:pPr>
      <w:r w:rsidRPr="001E06A7">
        <w:rPr>
          <w:rFonts w:asciiTheme="minorHAnsi" w:hAnsiTheme="minorHAnsi" w:cstheme="minorHAnsi"/>
          <w:sz w:val="36"/>
          <w:szCs w:val="36"/>
          <w:u w:val="none"/>
        </w:rPr>
        <w:t>Buckinghamshire Council</w:t>
      </w:r>
    </w:p>
    <w:p w14:paraId="4F3ABA4E" w14:textId="77777777" w:rsidR="001E06A7" w:rsidRDefault="001E06A7" w:rsidP="004E430D">
      <w:pPr>
        <w:pStyle w:val="BodyText"/>
        <w:spacing w:line="276" w:lineRule="auto"/>
        <w:rPr>
          <w:rFonts w:asciiTheme="minorHAnsi" w:hAnsiTheme="minorHAnsi" w:cstheme="minorHAnsi"/>
          <w:sz w:val="32"/>
          <w:szCs w:val="32"/>
          <w:u w:val="none"/>
        </w:rPr>
      </w:pPr>
    </w:p>
    <w:p w14:paraId="77D6C262" w14:textId="77777777" w:rsidR="0041257F" w:rsidRDefault="0041257F" w:rsidP="001E06A7">
      <w:pPr>
        <w:pStyle w:val="BodyText"/>
        <w:spacing w:line="276" w:lineRule="auto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 xml:space="preserve">The Aylesbury Vale (Upper Hundreds Off-street Parking Place, Aylesbury) (Variation) 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>O</w:t>
      </w:r>
      <w:r w:rsidR="00C02BA1" w:rsidRPr="001E06A7">
        <w:rPr>
          <w:rFonts w:asciiTheme="minorHAnsi" w:hAnsiTheme="minorHAnsi" w:cstheme="minorHAnsi"/>
          <w:sz w:val="32"/>
          <w:szCs w:val="32"/>
          <w:u w:val="none"/>
        </w:rPr>
        <w:t>rder</w:t>
      </w:r>
      <w:r w:rsidR="00C4075B" w:rsidRPr="001E06A7">
        <w:rPr>
          <w:rFonts w:asciiTheme="minorHAnsi" w:hAnsiTheme="minorHAnsi" w:cstheme="minorHAnsi"/>
          <w:sz w:val="32"/>
          <w:szCs w:val="32"/>
          <w:u w:val="none"/>
        </w:rPr>
        <w:t xml:space="preserve"> 2020</w:t>
      </w:r>
    </w:p>
    <w:p w14:paraId="140FECD3" w14:textId="6BD72E11" w:rsidR="0041257F" w:rsidRDefault="0041257F" w:rsidP="001E06A7">
      <w:pPr>
        <w:pStyle w:val="BodyText"/>
        <w:spacing w:line="276" w:lineRule="auto"/>
        <w:rPr>
          <w:rFonts w:asciiTheme="minorHAnsi" w:hAnsiTheme="minorHAnsi" w:cstheme="minorHAnsi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>and</w:t>
      </w:r>
    </w:p>
    <w:p w14:paraId="14E82D85" w14:textId="10C1ADF0" w:rsidR="00C4075B" w:rsidRPr="001E06A7" w:rsidRDefault="0041257F" w:rsidP="001E06A7">
      <w:pPr>
        <w:pStyle w:val="BodyText"/>
        <w:spacing w:line="276" w:lineRule="auto"/>
        <w:rPr>
          <w:rFonts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none"/>
        </w:rPr>
        <w:t>The Aylesbury Vale (Walton Street Off-street Parking, Place, Aylesbury) (Variation) Order 2020</w:t>
      </w:r>
    </w:p>
    <w:p w14:paraId="17786BC0" w14:textId="77777777" w:rsidR="0041257F" w:rsidRDefault="0041257F" w:rsidP="004E430D">
      <w:pPr>
        <w:pStyle w:val="BodyText"/>
        <w:rPr>
          <w:rFonts w:asciiTheme="minorHAnsi" w:hAnsiTheme="minorHAnsi" w:cstheme="minorHAnsi"/>
          <w:sz w:val="32"/>
          <w:szCs w:val="32"/>
          <w:u w:val="none"/>
        </w:rPr>
      </w:pPr>
    </w:p>
    <w:p w14:paraId="2A270F2D" w14:textId="390F3531" w:rsidR="00792B23" w:rsidRPr="001E06A7" w:rsidRDefault="00C4075B" w:rsidP="004E430D">
      <w:pPr>
        <w:pStyle w:val="BodyText"/>
        <w:rPr>
          <w:rFonts w:asciiTheme="minorHAnsi" w:hAnsiTheme="minorHAnsi" w:cstheme="minorHAnsi"/>
          <w:sz w:val="32"/>
          <w:szCs w:val="32"/>
          <w:u w:val="none"/>
        </w:rPr>
      </w:pPr>
      <w:r w:rsidRPr="001E06A7">
        <w:rPr>
          <w:rFonts w:asciiTheme="minorHAnsi" w:hAnsiTheme="minorHAnsi" w:cstheme="minorHAnsi"/>
          <w:sz w:val="32"/>
          <w:szCs w:val="32"/>
          <w:u w:val="none"/>
        </w:rPr>
        <w:t>S</w:t>
      </w:r>
      <w:r w:rsidR="00C02BA1" w:rsidRPr="001E06A7">
        <w:rPr>
          <w:rFonts w:asciiTheme="minorHAnsi" w:hAnsiTheme="minorHAnsi" w:cstheme="minorHAnsi"/>
          <w:sz w:val="32"/>
          <w:szCs w:val="32"/>
          <w:u w:val="none"/>
        </w:rPr>
        <w:t>tatement of Reasons</w:t>
      </w:r>
    </w:p>
    <w:p w14:paraId="377DEC3E" w14:textId="77777777" w:rsidR="00532292" w:rsidRPr="00C02BA1" w:rsidRDefault="00532292" w:rsidP="00C02BA1">
      <w:pPr>
        <w:spacing w:after="0"/>
        <w:rPr>
          <w:rFonts w:cstheme="minorHAnsi"/>
          <w:sz w:val="28"/>
          <w:szCs w:val="28"/>
        </w:rPr>
      </w:pPr>
    </w:p>
    <w:p w14:paraId="09E131E5" w14:textId="77777777" w:rsidR="00C02BA1" w:rsidRDefault="00C4075B" w:rsidP="00C02BA1">
      <w:pPr>
        <w:spacing w:after="120"/>
        <w:rPr>
          <w:rFonts w:cstheme="minorHAnsi"/>
          <w:sz w:val="28"/>
          <w:szCs w:val="28"/>
        </w:rPr>
      </w:pPr>
      <w:r w:rsidRPr="00C02BA1">
        <w:rPr>
          <w:rFonts w:cstheme="minorHAnsi"/>
          <w:sz w:val="28"/>
          <w:szCs w:val="28"/>
        </w:rPr>
        <w:t>Buckinghamshire Council proposes to make the above Order under the Road Traffic Regulation Act 1984 and the Traffic Management Act 2004 (and all other enabling powers).</w:t>
      </w:r>
    </w:p>
    <w:p w14:paraId="6E302960" w14:textId="07AF952A" w:rsidR="00C02BA1" w:rsidRPr="00C02BA1" w:rsidRDefault="00C4075B" w:rsidP="00C02BA1">
      <w:pPr>
        <w:spacing w:after="120"/>
        <w:rPr>
          <w:rFonts w:cstheme="minorHAnsi"/>
          <w:sz w:val="28"/>
          <w:szCs w:val="28"/>
        </w:rPr>
      </w:pPr>
      <w:r w:rsidRPr="00C02BA1">
        <w:rPr>
          <w:rFonts w:cstheme="minorHAnsi"/>
          <w:sz w:val="28"/>
          <w:szCs w:val="28"/>
        </w:rPr>
        <w:t xml:space="preserve">The effect of the Order will be to </w:t>
      </w:r>
      <w:r w:rsidR="0041257F">
        <w:rPr>
          <w:rFonts w:cstheme="minorHAnsi"/>
          <w:sz w:val="28"/>
          <w:szCs w:val="28"/>
        </w:rPr>
        <w:t>amend the payment methods at Walton Street and Upper Hundreds car parks.</w:t>
      </w:r>
    </w:p>
    <w:p w14:paraId="5744F0B7" w14:textId="752976EC" w:rsidR="00FE38A7" w:rsidRPr="00C02BA1" w:rsidRDefault="00FE38A7" w:rsidP="00C02BA1">
      <w:pPr>
        <w:spacing w:after="120"/>
        <w:rPr>
          <w:rFonts w:cstheme="minorHAnsi"/>
          <w:sz w:val="28"/>
          <w:szCs w:val="28"/>
        </w:rPr>
      </w:pPr>
      <w:r w:rsidRPr="00C02BA1">
        <w:rPr>
          <w:rFonts w:cstheme="minorHAnsi"/>
          <w:sz w:val="28"/>
          <w:szCs w:val="28"/>
        </w:rPr>
        <w:t xml:space="preserve">This Variation Order </w:t>
      </w:r>
      <w:r w:rsidR="0041257F">
        <w:rPr>
          <w:rFonts w:cstheme="minorHAnsi"/>
          <w:sz w:val="28"/>
          <w:szCs w:val="28"/>
        </w:rPr>
        <w:t>will enable greater flexibility to protect against Covid-19 with contactless card payments and virtual season tickets, along with greater convenience of parking for blue badge holders.</w:t>
      </w:r>
      <w:bookmarkStart w:id="0" w:name="_GoBack"/>
      <w:bookmarkEnd w:id="0"/>
    </w:p>
    <w:sectPr w:rsidR="00FE38A7" w:rsidRPr="00C02BA1" w:rsidSect="001E06A7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92"/>
    <w:rsid w:val="001E06A7"/>
    <w:rsid w:val="002A20A6"/>
    <w:rsid w:val="0041257F"/>
    <w:rsid w:val="004E430D"/>
    <w:rsid w:val="00532292"/>
    <w:rsid w:val="00792B23"/>
    <w:rsid w:val="00C02BA1"/>
    <w:rsid w:val="00C4075B"/>
    <w:rsid w:val="00E12147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4A09"/>
  <w15:chartTrackingRefBased/>
  <w15:docId w15:val="{01847F69-DAA4-4011-A36E-A0E21613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0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C407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District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Pratt</dc:creator>
  <cp:keywords/>
  <dc:description/>
  <cp:lastModifiedBy>Emma Molloy</cp:lastModifiedBy>
  <cp:revision>5</cp:revision>
  <dcterms:created xsi:type="dcterms:W3CDTF">2020-10-22T16:11:00Z</dcterms:created>
  <dcterms:modified xsi:type="dcterms:W3CDTF">2020-10-27T12:40:00Z</dcterms:modified>
</cp:coreProperties>
</file>