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2476" w14:textId="55D45E83" w:rsidR="001E06A7" w:rsidRPr="001E06A7" w:rsidRDefault="001E06A7" w:rsidP="004E430D">
      <w:pPr>
        <w:pStyle w:val="BodyText"/>
        <w:spacing w:line="276" w:lineRule="auto"/>
        <w:rPr>
          <w:rFonts w:asciiTheme="minorHAnsi" w:hAnsiTheme="minorHAnsi" w:cstheme="minorHAnsi"/>
          <w:sz w:val="36"/>
          <w:szCs w:val="36"/>
          <w:u w:val="none"/>
        </w:rPr>
      </w:pPr>
      <w:bookmarkStart w:id="0" w:name="_GoBack"/>
      <w:bookmarkEnd w:id="0"/>
      <w:r w:rsidRPr="001E06A7">
        <w:rPr>
          <w:rFonts w:asciiTheme="minorHAnsi" w:hAnsiTheme="minorHAnsi" w:cstheme="minorHAnsi"/>
          <w:sz w:val="36"/>
          <w:szCs w:val="36"/>
          <w:u w:val="none"/>
        </w:rPr>
        <w:t>Buckinghamshire Council</w:t>
      </w:r>
    </w:p>
    <w:p w14:paraId="4F3ABA4E" w14:textId="77777777" w:rsidR="001E06A7" w:rsidRDefault="001E06A7" w:rsidP="004E430D">
      <w:pPr>
        <w:pStyle w:val="BodyText"/>
        <w:spacing w:line="276" w:lineRule="auto"/>
        <w:rPr>
          <w:rFonts w:asciiTheme="minorHAnsi" w:hAnsiTheme="minorHAnsi" w:cstheme="minorHAnsi"/>
          <w:sz w:val="32"/>
          <w:szCs w:val="32"/>
          <w:u w:val="none"/>
        </w:rPr>
      </w:pPr>
    </w:p>
    <w:p w14:paraId="14E82D85" w14:textId="2D125612" w:rsidR="00C4075B" w:rsidRPr="001E06A7" w:rsidRDefault="00C02BA1" w:rsidP="001E06A7">
      <w:pPr>
        <w:pStyle w:val="BodyText"/>
        <w:spacing w:line="276" w:lineRule="auto"/>
        <w:rPr>
          <w:rFonts w:cstheme="minorHAnsi"/>
          <w:sz w:val="32"/>
          <w:szCs w:val="32"/>
        </w:rPr>
      </w:pPr>
      <w:r w:rsidRPr="001E06A7">
        <w:rPr>
          <w:rFonts w:asciiTheme="minorHAnsi" w:hAnsiTheme="minorHAnsi" w:cstheme="minorHAnsi"/>
          <w:sz w:val="32"/>
          <w:szCs w:val="32"/>
          <w:u w:val="none"/>
        </w:rPr>
        <w:t>Wycombe District</w:t>
      </w:r>
      <w:r w:rsidR="00C4075B" w:rsidRPr="001E06A7">
        <w:rPr>
          <w:rFonts w:asciiTheme="minorHAnsi" w:hAnsiTheme="minorHAnsi" w:cstheme="minorHAnsi"/>
          <w:sz w:val="32"/>
          <w:szCs w:val="32"/>
          <w:u w:val="none"/>
        </w:rPr>
        <w:t xml:space="preserve"> C</w:t>
      </w:r>
      <w:r w:rsidRPr="001E06A7">
        <w:rPr>
          <w:rFonts w:asciiTheme="minorHAnsi" w:hAnsiTheme="minorHAnsi" w:cstheme="minorHAnsi"/>
          <w:sz w:val="32"/>
          <w:szCs w:val="32"/>
          <w:u w:val="none"/>
        </w:rPr>
        <w:t>ouncil</w:t>
      </w:r>
      <w:r w:rsidR="004E430D" w:rsidRPr="001E06A7">
        <w:rPr>
          <w:rFonts w:asciiTheme="minorHAnsi" w:hAnsiTheme="minorHAnsi" w:cstheme="minorHAnsi"/>
          <w:sz w:val="32"/>
          <w:szCs w:val="32"/>
          <w:u w:val="none"/>
        </w:rPr>
        <w:t xml:space="preserve"> (</w:t>
      </w:r>
      <w:r w:rsidR="00C4075B" w:rsidRPr="001E06A7">
        <w:rPr>
          <w:rFonts w:asciiTheme="minorHAnsi" w:hAnsiTheme="minorHAnsi" w:cstheme="minorHAnsi"/>
          <w:sz w:val="32"/>
          <w:szCs w:val="32"/>
          <w:u w:val="none"/>
        </w:rPr>
        <w:t>O</w:t>
      </w:r>
      <w:r w:rsidRPr="001E06A7">
        <w:rPr>
          <w:rFonts w:asciiTheme="minorHAnsi" w:hAnsiTheme="minorHAnsi" w:cstheme="minorHAnsi"/>
          <w:sz w:val="32"/>
          <w:szCs w:val="32"/>
          <w:u w:val="none"/>
        </w:rPr>
        <w:t>ff-street Parking Places</w:t>
      </w:r>
      <w:r w:rsidR="004E430D" w:rsidRPr="001E06A7">
        <w:rPr>
          <w:rFonts w:asciiTheme="minorHAnsi" w:hAnsiTheme="minorHAnsi" w:cstheme="minorHAnsi"/>
          <w:sz w:val="32"/>
          <w:szCs w:val="32"/>
          <w:u w:val="none"/>
        </w:rPr>
        <w:t>)</w:t>
      </w:r>
      <w:r w:rsidRPr="001E06A7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="001E06A7">
        <w:rPr>
          <w:rFonts w:asciiTheme="minorHAnsi" w:hAnsiTheme="minorHAnsi" w:cstheme="minorHAnsi"/>
          <w:sz w:val="32"/>
          <w:szCs w:val="32"/>
          <w:u w:val="none"/>
        </w:rPr>
        <w:t>(</w:t>
      </w:r>
      <w:r w:rsidR="00C4075B" w:rsidRPr="001E06A7">
        <w:rPr>
          <w:rFonts w:asciiTheme="minorHAnsi" w:hAnsiTheme="minorHAnsi" w:cstheme="minorHAnsi"/>
          <w:sz w:val="32"/>
          <w:szCs w:val="32"/>
          <w:u w:val="none"/>
        </w:rPr>
        <w:t>V</w:t>
      </w:r>
      <w:r w:rsidRPr="001E06A7">
        <w:rPr>
          <w:rFonts w:asciiTheme="minorHAnsi" w:hAnsiTheme="minorHAnsi" w:cstheme="minorHAnsi"/>
          <w:sz w:val="32"/>
          <w:szCs w:val="32"/>
          <w:u w:val="none"/>
        </w:rPr>
        <w:t>ariation</w:t>
      </w:r>
      <w:r w:rsidR="00C4075B" w:rsidRPr="001E06A7">
        <w:rPr>
          <w:rFonts w:asciiTheme="minorHAnsi" w:hAnsiTheme="minorHAnsi" w:cstheme="minorHAnsi"/>
          <w:sz w:val="32"/>
          <w:szCs w:val="32"/>
          <w:u w:val="none"/>
        </w:rPr>
        <w:t xml:space="preserve"> N</w:t>
      </w:r>
      <w:r w:rsidR="004E430D" w:rsidRPr="001E06A7">
        <w:rPr>
          <w:rFonts w:asciiTheme="minorHAnsi" w:hAnsiTheme="minorHAnsi" w:cstheme="minorHAnsi"/>
          <w:sz w:val="32"/>
          <w:szCs w:val="32"/>
          <w:u w:val="none"/>
        </w:rPr>
        <w:t>o.</w:t>
      </w:r>
      <w:r w:rsidR="00C4075B" w:rsidRPr="001E06A7">
        <w:rPr>
          <w:rFonts w:asciiTheme="minorHAnsi" w:hAnsiTheme="minorHAnsi" w:cstheme="minorHAnsi"/>
          <w:sz w:val="32"/>
          <w:szCs w:val="32"/>
          <w:u w:val="none"/>
        </w:rPr>
        <w:t xml:space="preserve"> 2</w:t>
      </w:r>
      <w:r w:rsidR="001E06A7">
        <w:rPr>
          <w:rFonts w:asciiTheme="minorHAnsi" w:hAnsiTheme="minorHAnsi" w:cstheme="minorHAnsi"/>
          <w:sz w:val="32"/>
          <w:szCs w:val="32"/>
          <w:u w:val="none"/>
        </w:rPr>
        <w:t>)</w:t>
      </w:r>
      <w:r w:rsidR="00C4075B" w:rsidRPr="001E06A7">
        <w:rPr>
          <w:rFonts w:asciiTheme="minorHAnsi" w:hAnsiTheme="minorHAnsi" w:cstheme="minorHAnsi"/>
          <w:sz w:val="32"/>
          <w:szCs w:val="32"/>
          <w:u w:val="none"/>
        </w:rPr>
        <w:t xml:space="preserve"> O</w:t>
      </w:r>
      <w:r w:rsidRPr="001E06A7">
        <w:rPr>
          <w:rFonts w:asciiTheme="minorHAnsi" w:hAnsiTheme="minorHAnsi" w:cstheme="minorHAnsi"/>
          <w:sz w:val="32"/>
          <w:szCs w:val="32"/>
          <w:u w:val="none"/>
        </w:rPr>
        <w:t>rder</w:t>
      </w:r>
      <w:r w:rsidR="00C4075B" w:rsidRPr="001E06A7">
        <w:rPr>
          <w:rFonts w:asciiTheme="minorHAnsi" w:hAnsiTheme="minorHAnsi" w:cstheme="minorHAnsi"/>
          <w:sz w:val="32"/>
          <w:szCs w:val="32"/>
          <w:u w:val="none"/>
        </w:rPr>
        <w:t xml:space="preserve"> 2020</w:t>
      </w:r>
    </w:p>
    <w:p w14:paraId="2A270F2D" w14:textId="4D99C4BE" w:rsidR="00792B23" w:rsidRPr="001E06A7" w:rsidRDefault="00C4075B" w:rsidP="004E430D">
      <w:pPr>
        <w:pStyle w:val="BodyText"/>
        <w:rPr>
          <w:rFonts w:asciiTheme="minorHAnsi" w:hAnsiTheme="minorHAnsi" w:cstheme="minorHAnsi"/>
          <w:sz w:val="32"/>
          <w:szCs w:val="32"/>
          <w:u w:val="none"/>
        </w:rPr>
      </w:pPr>
      <w:r w:rsidRPr="001E06A7">
        <w:rPr>
          <w:rFonts w:asciiTheme="minorHAnsi" w:hAnsiTheme="minorHAnsi" w:cstheme="minorHAnsi"/>
          <w:sz w:val="32"/>
          <w:szCs w:val="32"/>
          <w:u w:val="none"/>
        </w:rPr>
        <w:t>S</w:t>
      </w:r>
      <w:r w:rsidR="00C02BA1" w:rsidRPr="001E06A7">
        <w:rPr>
          <w:rFonts w:asciiTheme="minorHAnsi" w:hAnsiTheme="minorHAnsi" w:cstheme="minorHAnsi"/>
          <w:sz w:val="32"/>
          <w:szCs w:val="32"/>
          <w:u w:val="none"/>
        </w:rPr>
        <w:t>tatement of Reasons</w:t>
      </w:r>
    </w:p>
    <w:p w14:paraId="377DEC3E" w14:textId="77777777" w:rsidR="00532292" w:rsidRPr="00C02BA1" w:rsidRDefault="00532292" w:rsidP="00C02BA1">
      <w:pPr>
        <w:spacing w:after="0"/>
        <w:rPr>
          <w:rFonts w:cstheme="minorHAnsi"/>
          <w:sz w:val="28"/>
          <w:szCs w:val="28"/>
        </w:rPr>
      </w:pPr>
    </w:p>
    <w:p w14:paraId="09E131E5" w14:textId="77777777" w:rsidR="00C02BA1" w:rsidRDefault="00C4075B" w:rsidP="00C02BA1">
      <w:pPr>
        <w:spacing w:after="120"/>
        <w:rPr>
          <w:rFonts w:cstheme="minorHAnsi"/>
          <w:sz w:val="28"/>
          <w:szCs w:val="28"/>
        </w:rPr>
      </w:pPr>
      <w:r w:rsidRPr="00C02BA1">
        <w:rPr>
          <w:rFonts w:cstheme="minorHAnsi"/>
          <w:sz w:val="28"/>
          <w:szCs w:val="28"/>
        </w:rPr>
        <w:t>Buckinghamshire Council proposes to make the above Order under the Road Traffic Regulation Act 1984 and the Traffic Management Act 2004 (and all other enabling powers).</w:t>
      </w:r>
    </w:p>
    <w:p w14:paraId="6E302960" w14:textId="1F43E53A" w:rsidR="00C02BA1" w:rsidRPr="00C02BA1" w:rsidRDefault="00C4075B" w:rsidP="00C02BA1">
      <w:pPr>
        <w:spacing w:after="120"/>
        <w:rPr>
          <w:rFonts w:cstheme="minorHAnsi"/>
          <w:sz w:val="28"/>
          <w:szCs w:val="28"/>
        </w:rPr>
      </w:pPr>
      <w:r w:rsidRPr="00C02BA1">
        <w:rPr>
          <w:rFonts w:cstheme="minorHAnsi"/>
          <w:sz w:val="28"/>
          <w:szCs w:val="28"/>
        </w:rPr>
        <w:t>The effect of the Order will be to set the charges at the Council’s off</w:t>
      </w:r>
      <w:r w:rsidR="00C02BA1">
        <w:rPr>
          <w:rFonts w:cstheme="minorHAnsi"/>
          <w:sz w:val="28"/>
          <w:szCs w:val="28"/>
        </w:rPr>
        <w:t>-</w:t>
      </w:r>
      <w:r w:rsidRPr="00C02BA1">
        <w:rPr>
          <w:rFonts w:cstheme="minorHAnsi"/>
          <w:sz w:val="28"/>
          <w:szCs w:val="28"/>
        </w:rPr>
        <w:t>street car park at Handy Cross Park &amp; Ride.</w:t>
      </w:r>
    </w:p>
    <w:p w14:paraId="5744F0B7" w14:textId="77777777" w:rsidR="00FE38A7" w:rsidRPr="00C02BA1" w:rsidRDefault="00FE38A7" w:rsidP="00C02BA1">
      <w:pPr>
        <w:spacing w:after="120"/>
        <w:rPr>
          <w:rFonts w:cstheme="minorHAnsi"/>
          <w:sz w:val="28"/>
          <w:szCs w:val="28"/>
        </w:rPr>
      </w:pPr>
      <w:r w:rsidRPr="00C02BA1">
        <w:rPr>
          <w:rFonts w:cstheme="minorHAnsi"/>
          <w:sz w:val="28"/>
          <w:szCs w:val="28"/>
        </w:rPr>
        <w:t>This Variation Order is proposed for the better management of Handy Cross Park &amp; Ride car park being added to the Wycombe District Council (Off-Street Parking Places) Order 2020.</w:t>
      </w:r>
    </w:p>
    <w:sectPr w:rsidR="00FE38A7" w:rsidRPr="00C02BA1" w:rsidSect="001E06A7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92"/>
    <w:rsid w:val="001E06A7"/>
    <w:rsid w:val="002A20A6"/>
    <w:rsid w:val="004E430D"/>
    <w:rsid w:val="00532292"/>
    <w:rsid w:val="00792B23"/>
    <w:rsid w:val="00C02BA1"/>
    <w:rsid w:val="00C4075B"/>
    <w:rsid w:val="00E12147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4A09"/>
  <w15:chartTrackingRefBased/>
  <w15:docId w15:val="{01847F69-DAA4-4011-A36E-A0E21613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0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C407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Wycombe District Council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Pratt</dc:creator>
  <cp:keywords/>
  <dc:description/>
  <cp:lastModifiedBy>Emma Molloy</cp:lastModifiedBy>
  <cp:revision>4</cp:revision>
  <dcterms:created xsi:type="dcterms:W3CDTF">2020-10-22T16:11:00Z</dcterms:created>
  <dcterms:modified xsi:type="dcterms:W3CDTF">2020-10-23T12:11:00Z</dcterms:modified>
</cp:coreProperties>
</file>